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F1" w:rsidRDefault="009528B2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FFA9BE1" wp14:editId="7C1684D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28B2" w:rsidRDefault="009528B2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16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312"/>
        <w:gridCol w:w="1873"/>
        <w:gridCol w:w="3600"/>
      </w:tblGrid>
      <w:tr w:rsidR="005A5A28" w:rsidRPr="004D117A" w:rsidTr="00DB598D">
        <w:tc>
          <w:tcPr>
            <w:tcW w:w="3331" w:type="dxa"/>
          </w:tcPr>
          <w:p w:rsidR="005A5A28" w:rsidRPr="004D117A" w:rsidRDefault="00DB598D" w:rsidP="00DB598D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6742A1">
              <w:rPr>
                <w:sz w:val="28"/>
              </w:rPr>
              <w:t>.0</w:t>
            </w:r>
            <w:r>
              <w:rPr>
                <w:sz w:val="28"/>
              </w:rPr>
              <w:t>1</w:t>
            </w:r>
            <w:r w:rsidR="006742A1">
              <w:rPr>
                <w:sz w:val="28"/>
              </w:rPr>
              <w:t>.201</w:t>
            </w:r>
            <w:r>
              <w:rPr>
                <w:sz w:val="28"/>
              </w:rPr>
              <w:t>7</w:t>
            </w:r>
          </w:p>
        </w:tc>
        <w:tc>
          <w:tcPr>
            <w:tcW w:w="3185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600" w:type="dxa"/>
          </w:tcPr>
          <w:p w:rsidR="005A5A28" w:rsidRPr="004D117A" w:rsidRDefault="009528B2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132</w:t>
            </w:r>
            <w:bookmarkStart w:id="0" w:name="_GoBack"/>
            <w:bookmarkEnd w:id="0"/>
          </w:p>
        </w:tc>
      </w:tr>
      <w:tr w:rsidR="00561FFA" w:rsidRPr="00F654BE" w:rsidTr="00DB598D">
        <w:tblPrEx>
          <w:tblCellMar>
            <w:left w:w="107" w:type="dxa"/>
            <w:right w:w="107" w:type="dxa"/>
          </w:tblCellMar>
        </w:tblPrEx>
        <w:trPr>
          <w:gridAfter w:val="2"/>
          <w:wAfter w:w="5473" w:type="dxa"/>
        </w:trPr>
        <w:tc>
          <w:tcPr>
            <w:tcW w:w="4643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DB598D" w:rsidP="00BA749D">
            <w:pPr>
              <w:jc w:val="both"/>
              <w:rPr>
                <w:sz w:val="28"/>
                <w:szCs w:val="28"/>
              </w:rPr>
            </w:pPr>
            <w:r w:rsidRPr="00DB598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B598D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DB598D">
              <w:rPr>
                <w:sz w:val="28"/>
                <w:szCs w:val="28"/>
              </w:rPr>
              <w:t xml:space="preserve"> Новосибирска «Управление капитального строительства» за 2015 год, с целью контроля принятых мер по устранению нарушений выявленных проверкой за период 2013-2014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BA749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6742A1" w:rsidRPr="006742A1">
        <w:rPr>
          <w:sz w:val="28"/>
          <w:szCs w:val="28"/>
        </w:rPr>
        <w:t xml:space="preserve">проверки </w:t>
      </w:r>
      <w:r w:rsidR="00DB598D" w:rsidRPr="00DB598D">
        <w:rPr>
          <w:sz w:val="28"/>
          <w:szCs w:val="28"/>
        </w:rPr>
        <w:t>деятельности муниципального казенного учреждения города</w:t>
      </w:r>
      <w:proofErr w:type="gramEnd"/>
      <w:r w:rsidR="00DB598D" w:rsidRPr="00DB598D">
        <w:rPr>
          <w:sz w:val="28"/>
          <w:szCs w:val="28"/>
        </w:rPr>
        <w:t xml:space="preserve"> Новосибирска «Управление капитального строительства» </w:t>
      </w:r>
      <w:r w:rsidR="00686B55">
        <w:rPr>
          <w:sz w:val="28"/>
          <w:szCs w:val="28"/>
        </w:rPr>
        <w:t xml:space="preserve">(далее – МКУ «УКС») </w:t>
      </w:r>
      <w:r w:rsidR="00DB598D" w:rsidRPr="00DB598D">
        <w:rPr>
          <w:sz w:val="28"/>
          <w:szCs w:val="28"/>
        </w:rPr>
        <w:t>за 2015 год, с целью контроля принятых мер по устранению нарушений выявленных проверкой за период 2013-2014 годы</w:t>
      </w:r>
      <w:r w:rsidR="00EE3FB8" w:rsidRPr="00EC62D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686B55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686B55" w:rsidRDefault="009728B0" w:rsidP="00686B55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A749D">
        <w:rPr>
          <w:sz w:val="28"/>
          <w:szCs w:val="28"/>
        </w:rPr>
        <w:t>Рекомендовать</w:t>
      </w:r>
      <w:r w:rsidR="00686B55">
        <w:rPr>
          <w:sz w:val="28"/>
          <w:szCs w:val="28"/>
        </w:rPr>
        <w:t>:</w:t>
      </w:r>
    </w:p>
    <w:p w:rsidR="00686B55" w:rsidRDefault="00686B55" w:rsidP="00686B55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9728B0" w:rsidRPr="00BA749D">
        <w:rPr>
          <w:sz w:val="28"/>
          <w:szCs w:val="28"/>
        </w:rPr>
        <w:t xml:space="preserve">епартаменту </w:t>
      </w:r>
      <w:r w:rsidR="00BA749D" w:rsidRPr="00BA749D">
        <w:rPr>
          <w:sz w:val="28"/>
          <w:szCs w:val="28"/>
        </w:rPr>
        <w:t>строительства и архитектуры мэрии города Новосибирска</w:t>
      </w:r>
      <w:r w:rsidR="00BA749D">
        <w:rPr>
          <w:sz w:val="28"/>
          <w:szCs w:val="28"/>
        </w:rPr>
        <w:t xml:space="preserve"> и </w:t>
      </w:r>
      <w:r w:rsidR="00FE24B6" w:rsidRPr="00FE24B6">
        <w:rPr>
          <w:sz w:val="28"/>
          <w:szCs w:val="28"/>
        </w:rPr>
        <w:t>МКУ «УКС»</w:t>
      </w:r>
      <w:r w:rsidR="00BA749D" w:rsidRPr="00BA749D">
        <w:rPr>
          <w:sz w:val="28"/>
          <w:szCs w:val="28"/>
        </w:rPr>
        <w:t xml:space="preserve"> </w:t>
      </w:r>
      <w:r w:rsidR="009728B0" w:rsidRPr="00BA749D">
        <w:rPr>
          <w:sz w:val="28"/>
          <w:szCs w:val="28"/>
        </w:rPr>
        <w:t>принять меры по устранению и по дальнейшему недопущению выявленных проверкой нарушений.</w:t>
      </w:r>
    </w:p>
    <w:p w:rsidR="001D3CCB" w:rsidRDefault="00767065" w:rsidP="00686B55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67065">
        <w:rPr>
          <w:sz w:val="28"/>
          <w:szCs w:val="28"/>
        </w:rPr>
        <w:t>Департаменту строительства и архитектуры мэрии города Новосибирска</w:t>
      </w:r>
      <w:r>
        <w:rPr>
          <w:sz w:val="28"/>
          <w:szCs w:val="28"/>
        </w:rPr>
        <w:t xml:space="preserve">, департаменту </w:t>
      </w:r>
      <w:r w:rsidRPr="00767065">
        <w:rPr>
          <w:sz w:val="28"/>
          <w:szCs w:val="28"/>
        </w:rPr>
        <w:t>по социальной политике мэрии города Новосибирска и МКУ «УКС»</w:t>
      </w:r>
      <w:r w:rsidR="00686B55">
        <w:rPr>
          <w:sz w:val="28"/>
          <w:szCs w:val="28"/>
        </w:rPr>
        <w:t xml:space="preserve"> </w:t>
      </w:r>
      <w:r w:rsidR="001D3CCB">
        <w:rPr>
          <w:sz w:val="28"/>
          <w:szCs w:val="28"/>
        </w:rPr>
        <w:t>взять на особый контроль запуск в эксплуатацию газовой котельной, расположенной на территории детского санатория «Обские зори».</w:t>
      </w:r>
    </w:p>
    <w:p w:rsidR="009728B0" w:rsidRDefault="009728B0" w:rsidP="00686B55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</w:t>
      </w:r>
      <w:r w:rsidR="005957B7" w:rsidRPr="00EC62DF">
        <w:rPr>
          <w:sz w:val="28"/>
          <w:szCs w:val="28"/>
        </w:rPr>
        <w:t xml:space="preserve"> по </w:t>
      </w:r>
      <w:r w:rsidR="00BA749D">
        <w:rPr>
          <w:sz w:val="28"/>
          <w:szCs w:val="28"/>
        </w:rPr>
        <w:t>градостроительству</w:t>
      </w:r>
      <w:r w:rsidR="00767065">
        <w:rPr>
          <w:sz w:val="28"/>
          <w:szCs w:val="28"/>
        </w:rPr>
        <w:t xml:space="preserve"> и</w:t>
      </w:r>
      <w:r w:rsidR="00767065" w:rsidRPr="00767065">
        <w:rPr>
          <w:sz w:val="28"/>
          <w:szCs w:val="28"/>
        </w:rPr>
        <w:t xml:space="preserve"> в постоянную комиссию Совета по социальной политике и образованию</w:t>
      </w:r>
      <w:r w:rsidR="00767065">
        <w:rPr>
          <w:sz w:val="28"/>
          <w:szCs w:val="28"/>
        </w:rPr>
        <w:t>.</w:t>
      </w:r>
    </w:p>
    <w:p w:rsidR="00BA749D" w:rsidRDefault="00BA749D" w:rsidP="009728B0">
      <w:pPr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767065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D1375"/>
    <w:rsid w:val="001D3CCB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67065"/>
    <w:rsid w:val="007714C4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528B2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B598D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A19CF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E4CE3-8074-43E4-AE65-E0DFD867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2016-02-15T04:43:00Z</cp:lastPrinted>
  <dcterms:created xsi:type="dcterms:W3CDTF">2017-01-23T09:44:00Z</dcterms:created>
  <dcterms:modified xsi:type="dcterms:W3CDTF">2017-01-23T09:44:00Z</dcterms:modified>
</cp:coreProperties>
</file>